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AA" w:rsidRPr="00357374" w:rsidRDefault="00841C14" w:rsidP="00841C14">
      <w:pPr>
        <w:pStyle w:val="IntenseQuote"/>
        <w:rPr>
          <w:rFonts w:ascii="Times New Roman" w:hAnsi="Times New Roman" w:cs="Times New Roman"/>
          <w:b/>
          <w:sz w:val="48"/>
          <w:szCs w:val="48"/>
        </w:rPr>
      </w:pPr>
      <w:r w:rsidRPr="00357374">
        <w:rPr>
          <w:rFonts w:ascii="Times New Roman" w:hAnsi="Times New Roman" w:cs="Times New Roman"/>
          <w:b/>
          <w:sz w:val="48"/>
          <w:szCs w:val="48"/>
        </w:rPr>
        <w:t>LOCAL BUSINESS PERSONAL PROPERTY RETURN INFORMATION</w:t>
      </w:r>
    </w:p>
    <w:p w:rsidR="00841C14" w:rsidRDefault="00841C14" w:rsidP="00FD0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South Carolina law provides that all items of personal property used in a business be assessed for the property tax purposes.  Also, it provides that a return of these items be filed between January 1</w:t>
      </w:r>
      <w:r w:rsidRPr="00841C14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and April 30</w:t>
      </w:r>
      <w:r w:rsidRPr="00841C1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of each year.</w:t>
      </w:r>
    </w:p>
    <w:p w:rsidR="00841C14" w:rsidRDefault="00841C14" w:rsidP="00FD0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personal property is located in more than one location, a separate return must be filed for each location.</w:t>
      </w:r>
    </w:p>
    <w:p w:rsidR="002B51E6" w:rsidRDefault="002B51E6" w:rsidP="00FD0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10% penalty is applied if the </w:t>
      </w:r>
      <w:r w:rsidR="00137053">
        <w:rPr>
          <w:rFonts w:ascii="Times New Roman" w:hAnsi="Times New Roman" w:cs="Times New Roman"/>
          <w:sz w:val="28"/>
          <w:szCs w:val="28"/>
        </w:rPr>
        <w:t>return</w:t>
      </w:r>
      <w:r w:rsidR="00845D1B">
        <w:rPr>
          <w:rFonts w:ascii="Times New Roman" w:hAnsi="Times New Roman" w:cs="Times New Roman"/>
          <w:sz w:val="28"/>
          <w:szCs w:val="28"/>
        </w:rPr>
        <w:t xml:space="preserve"> is received after April 30</w:t>
      </w:r>
      <w:r w:rsidR="00845D1B" w:rsidRPr="00845D1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45D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1E6" w:rsidRDefault="002B51E6" w:rsidP="00FD0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information used </w:t>
      </w:r>
      <w:r w:rsidR="00137053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complete your return should be taken from your latest Federal &amp; State Income Tax Depreciation schedules.</w:t>
      </w:r>
      <w:bookmarkStart w:id="0" w:name="_GoBack"/>
      <w:bookmarkEnd w:id="0"/>
    </w:p>
    <w:p w:rsidR="002B51E6" w:rsidRDefault="002B51E6" w:rsidP="00FD0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not return property licensed in the State of </w:t>
      </w:r>
      <w:r w:rsidR="00137053">
        <w:rPr>
          <w:rFonts w:ascii="Times New Roman" w:hAnsi="Times New Roman" w:cs="Times New Roman"/>
          <w:sz w:val="28"/>
          <w:szCs w:val="28"/>
        </w:rPr>
        <w:t>South</w:t>
      </w:r>
      <w:r>
        <w:rPr>
          <w:rFonts w:ascii="Times New Roman" w:hAnsi="Times New Roman" w:cs="Times New Roman"/>
          <w:sz w:val="28"/>
          <w:szCs w:val="28"/>
        </w:rPr>
        <w:t xml:space="preserve"> Carolina such as vehicles, marine equipment or aircraft.</w:t>
      </w:r>
    </w:p>
    <w:p w:rsidR="002B51E6" w:rsidRDefault="002B51E6" w:rsidP="00FD0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inform us if the business has been sold or has ceased operation.</w:t>
      </w:r>
    </w:p>
    <w:p w:rsidR="002B51E6" w:rsidRDefault="002B51E6" w:rsidP="00FD0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 lease or rent equipment, please do not include this on the return.  The company from </w:t>
      </w:r>
      <w:r w:rsidR="00591E52">
        <w:rPr>
          <w:rFonts w:ascii="Times New Roman" w:hAnsi="Times New Roman" w:cs="Times New Roman"/>
          <w:sz w:val="28"/>
          <w:szCs w:val="28"/>
        </w:rPr>
        <w:t xml:space="preserve">whom </w:t>
      </w:r>
      <w:r>
        <w:rPr>
          <w:rFonts w:ascii="Times New Roman" w:hAnsi="Times New Roman" w:cs="Times New Roman"/>
          <w:sz w:val="28"/>
          <w:szCs w:val="28"/>
        </w:rPr>
        <w:t>you lease or rent is liable for the taxes.  Please provide us with the name and address of the lease company</w:t>
      </w:r>
      <w:r w:rsidR="00845D1B">
        <w:rPr>
          <w:rFonts w:ascii="Times New Roman" w:hAnsi="Times New Roman" w:cs="Times New Roman"/>
          <w:sz w:val="28"/>
          <w:szCs w:val="28"/>
        </w:rPr>
        <w:t>.</w:t>
      </w:r>
    </w:p>
    <w:p w:rsidR="002B51E6" w:rsidRDefault="002B51E6" w:rsidP="00841C14">
      <w:pPr>
        <w:rPr>
          <w:rFonts w:ascii="Times New Roman" w:hAnsi="Times New Roman" w:cs="Times New Roman"/>
          <w:sz w:val="28"/>
          <w:szCs w:val="28"/>
        </w:rPr>
      </w:pPr>
    </w:p>
    <w:p w:rsidR="00841C14" w:rsidRPr="00841C14" w:rsidRDefault="00841C14" w:rsidP="00841C14">
      <w:pPr>
        <w:rPr>
          <w:rFonts w:ascii="Times New Roman" w:hAnsi="Times New Roman" w:cs="Times New Roman"/>
          <w:sz w:val="28"/>
          <w:szCs w:val="28"/>
        </w:rPr>
      </w:pPr>
    </w:p>
    <w:sectPr w:rsidR="00841C14" w:rsidRPr="00841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14"/>
    <w:rsid w:val="00137053"/>
    <w:rsid w:val="002B51E6"/>
    <w:rsid w:val="00357374"/>
    <w:rsid w:val="00591E52"/>
    <w:rsid w:val="00615AA7"/>
    <w:rsid w:val="00841C14"/>
    <w:rsid w:val="00845D1B"/>
    <w:rsid w:val="00853B58"/>
    <w:rsid w:val="00B84CE9"/>
    <w:rsid w:val="00FD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350C8-8787-4035-8121-CE41C7CA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41C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1C14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Lominack</dc:creator>
  <cp:keywords/>
  <dc:description/>
  <cp:lastModifiedBy>Donna Lominack</cp:lastModifiedBy>
  <cp:revision>8</cp:revision>
  <cp:lastPrinted>2015-02-24T21:27:00Z</cp:lastPrinted>
  <dcterms:created xsi:type="dcterms:W3CDTF">2015-02-24T19:23:00Z</dcterms:created>
  <dcterms:modified xsi:type="dcterms:W3CDTF">2015-02-24T21:34:00Z</dcterms:modified>
</cp:coreProperties>
</file>